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rPr>
          <w:b/>
          <w:bCs/>
          <w:sz w:val="28"/>
          <w:szCs w:val="28"/>
        </w:rPr>
      </w:pPr>
      <w:r>
        <w:rPr>
          <w:b/>
          <w:bCs/>
          <w:sz w:val="28"/>
          <w:szCs w:val="28"/>
        </w:rPr>
        <w:t>Mission Statement: To provide community enrichment through access to circus arts</w:t>
      </w:r>
    </w:p>
    <w:p>
      <w:pPr>
        <w:pStyle w:val="Normal"/>
        <w:spacing w:lineRule="auto" w:line="276"/>
        <w:rPr/>
      </w:pPr>
      <w:r>
        <w:rPr/>
      </w:r>
    </w:p>
    <w:p>
      <w:pPr>
        <w:pStyle w:val="Normal"/>
        <w:spacing w:before="1" w:after="0"/>
        <w:rPr>
          <w:rFonts w:ascii="Times New Roman" w:hAnsi="Times New Roman" w:eastAsia="Times New Roman" w:cs="Times New Roman"/>
          <w:color w:val="000000"/>
          <w:sz w:val="2"/>
          <w:szCs w:val="2"/>
        </w:rPr>
      </w:pPr>
      <w:r>
        <w:rPr>
          <w:rFonts w:eastAsia="Times New Roman" w:cs="Times New Roman" w:ascii="Times New Roman" w:hAnsi="Times New Roman"/>
          <w:color w:val="000000"/>
          <w:sz w:val="2"/>
          <w:szCs w:val="2"/>
        </w:rPr>
      </w:r>
    </w:p>
    <w:p>
      <w:pPr>
        <w:pStyle w:val="Normal"/>
        <w:ind w:left="118" w:right="-44" w:hanging="0"/>
        <w:rPr>
          <w:rFonts w:ascii="Times New Roman" w:hAnsi="Times New Roman" w:eastAsia="Times New Roman" w:cs="Times New Roman"/>
          <w:color w:val="000000"/>
          <w:sz w:val="20"/>
          <w:szCs w:val="20"/>
        </w:rPr>
      </w:pPr>
      <w:r>
        <w:rPr/>
        <w:drawing>
          <wp:inline distT="0" distB="0" distL="0" distR="0">
            <wp:extent cx="2419350" cy="1485900"/>
            <wp:effectExtent l="0" t="0" r="0" b="0"/>
            <wp:docPr id="1" name="Picture 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A black and white logo&#10;&#10;Description automatically generated with low confidence"/>
                    <pic:cNvPicPr>
                      <a:picLocks noChangeAspect="1" noChangeArrowheads="1"/>
                    </pic:cNvPicPr>
                  </pic:nvPicPr>
                  <pic:blipFill>
                    <a:blip r:embed="rId2"/>
                    <a:stretch>
                      <a:fillRect/>
                    </a:stretch>
                  </pic:blipFill>
                  <pic:spPr bwMode="auto">
                    <a:xfrm>
                      <a:off x="0" y="0"/>
                      <a:ext cx="2419350" cy="1485900"/>
                    </a:xfrm>
                    <a:prstGeom prst="rect">
                      <a:avLst/>
                    </a:prstGeom>
                  </pic:spPr>
                </pic:pic>
              </a:graphicData>
            </a:graphic>
          </wp:inline>
        </w:drawing>
      </w:r>
    </w:p>
    <w:p>
      <w:pPr>
        <w:pStyle w:val="Normal"/>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before="6"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ind w:left="719" w:hanging="0"/>
        <w:rPr>
          <w:color w:val="000000"/>
        </w:rPr>
      </w:pPr>
      <w:r>
        <w:rPr>
          <w:b/>
          <w:bCs/>
          <w:color w:val="000000"/>
        </w:rPr>
        <w:t>Call to Order:</w:t>
      </w:r>
      <w:r>
        <w:rPr>
          <w:color w:val="000000"/>
        </w:rPr>
        <w:t xml:space="preserve"> [by who, attendance] </w:t>
      </w:r>
      <w:r>
        <w:rPr>
          <w:color w:val="000000"/>
        </w:rPr>
        <w:t>5:34 pm Amanda, Kaitlyn, Lisa, Cody, Rebecca, Matt, Joanne</w:t>
      </w:r>
    </w:p>
    <w:p>
      <w:pPr>
        <w:pStyle w:val="Normal"/>
        <w:spacing w:before="74" w:after="0"/>
        <w:ind w:left="107" w:right="118" w:hanging="0"/>
        <w:jc w:val="center"/>
        <w:rPr>
          <w:b/>
          <w:bCs/>
          <w:sz w:val="40"/>
          <w:szCs w:val="40"/>
        </w:rPr>
      </w:pPr>
      <w:r>
        <w:br w:type="column"/>
      </w:r>
      <w:r>
        <w:rPr>
          <w:b/>
          <w:bCs/>
          <w:color w:val="FF0000"/>
          <w:sz w:val="40"/>
          <w:szCs w:val="40"/>
        </w:rPr>
        <w:t>Minutes</w:t>
      </w:r>
    </w:p>
    <w:p>
      <w:pPr>
        <w:pStyle w:val="Title"/>
        <w:ind w:left="319" w:right="118" w:firstLine="319"/>
        <w:rPr>
          <w:b/>
        </w:rPr>
      </w:pPr>
      <w:r>
        <w:rPr>
          <w:b/>
        </w:rPr>
        <w:t>Quircus Board of Directors</w:t>
      </w:r>
    </w:p>
    <w:p>
      <w:pPr>
        <w:pStyle w:val="Normal"/>
        <w:spacing w:before="32" w:after="0"/>
        <w:ind w:right="118" w:hanging="0"/>
        <w:rPr>
          <w:color w:val="000000"/>
        </w:rPr>
      </w:pPr>
      <w:r>
        <w:rPr>
          <w:color w:val="000000"/>
        </w:rPr>
      </w:r>
    </w:p>
    <w:p>
      <w:pPr>
        <w:pStyle w:val="Normal"/>
        <w:spacing w:before="21" w:after="0"/>
        <w:ind w:left="389" w:right="118" w:hanging="0"/>
        <w:jc w:val="center"/>
        <w:rPr>
          <w:color w:val="000000"/>
        </w:rPr>
      </w:pPr>
      <w:r>
        <w:rPr>
          <w:color w:val="000000"/>
        </w:rPr>
        <w:t>Wednesday, July 12th, 2023</w:t>
      </w:r>
    </w:p>
    <w:p>
      <w:pPr>
        <w:pStyle w:val="Normal"/>
        <w:spacing w:before="22" w:after="0"/>
        <w:ind w:left="318" w:right="118" w:hanging="0"/>
        <w:jc w:val="center"/>
        <w:rPr>
          <w:b/>
          <w:color w:val="000000"/>
        </w:rPr>
      </w:pPr>
      <w:r>
        <w:rPr>
          <w:b/>
          <w:color w:val="FF0000"/>
        </w:rPr>
        <w:t>5:30pm</w:t>
      </w:r>
    </w:p>
    <w:p>
      <w:pPr>
        <w:pStyle w:val="Normal"/>
        <w:spacing w:before="20" w:after="0"/>
        <w:ind w:left="319" w:right="118" w:hanging="0"/>
        <w:jc w:val="center"/>
        <w:rPr>
          <w:color w:val="000000"/>
        </w:rPr>
      </w:pPr>
      <w:r>
        <w:rPr>
          <w:color w:val="000000"/>
        </w:rPr>
        <w:t>Location: Online</w:t>
      </w:r>
    </w:p>
    <w:p>
      <w:pPr>
        <w:pStyle w:val="Normal"/>
        <w:spacing w:before="25" w:after="0"/>
        <w:ind w:left="43" w:right="118" w:hanging="0"/>
        <w:jc w:val="center"/>
        <w:rPr/>
      </w:pPr>
      <w:r>
        <w:rPr/>
      </w:r>
    </w:p>
    <w:p>
      <w:pPr>
        <w:sectPr>
          <w:type w:val="nextPage"/>
          <w:pgSz w:w="12240" w:h="15840"/>
          <w:pgMar w:left="720" w:right="760" w:gutter="0" w:header="0" w:top="860" w:footer="0" w:bottom="280"/>
          <w:pgNumType w:start="1" w:fmt="decimal"/>
          <w:cols w:num="2" w:space="40" w:equalWidth="true" w:sep="false"/>
          <w:formProt w:val="false"/>
          <w:textDirection w:val="lrTb"/>
          <w:docGrid w:type="default" w:linePitch="100" w:charSpace="4096"/>
        </w:sectPr>
      </w:pPr>
    </w:p>
    <w:p>
      <w:pPr>
        <w:pStyle w:val="Normal"/>
        <w:numPr>
          <w:ilvl w:val="0"/>
          <w:numId w:val="2"/>
        </w:numPr>
        <w:tabs>
          <w:tab w:val="clear" w:pos="720"/>
          <w:tab w:val="left" w:pos="1622" w:leader="none"/>
        </w:tabs>
        <w:spacing w:before="140" w:after="0"/>
        <w:ind w:left="1621" w:right="118" w:hanging="358"/>
        <w:rPr>
          <w:b/>
          <w:color w:val="000000"/>
        </w:rPr>
      </w:pPr>
      <w:r>
        <w:rPr>
          <w:b/>
          <w:color w:val="000000"/>
        </w:rPr>
        <w:t xml:space="preserve">Approve Agenda: </w:t>
      </w:r>
      <w:r>
        <w:rPr>
          <w:b/>
          <w:color w:val="000000"/>
        </w:rPr>
        <w:t>Kaitlyn motions, Rebecca seconds</w:t>
      </w:r>
    </w:p>
    <w:p>
      <w:pPr>
        <w:pStyle w:val="Normal"/>
        <w:spacing w:before="5" w:after="0"/>
        <w:rPr>
          <w:b/>
          <w:color w:val="000000"/>
          <w:sz w:val="25"/>
          <w:szCs w:val="25"/>
        </w:rPr>
      </w:pPr>
      <w:r>
        <w:rPr>
          <w:b/>
          <w:color w:val="000000"/>
          <w:sz w:val="25"/>
          <w:szCs w:val="25"/>
        </w:rPr>
      </w:r>
    </w:p>
    <w:p>
      <w:pPr>
        <w:pStyle w:val="Normal"/>
        <w:numPr>
          <w:ilvl w:val="0"/>
          <w:numId w:val="2"/>
        </w:numPr>
        <w:tabs>
          <w:tab w:val="clear" w:pos="720"/>
          <w:tab w:val="left" w:pos="1622" w:leader="none"/>
        </w:tabs>
        <w:spacing w:before="1" w:after="0"/>
        <w:ind w:left="1621" w:hanging="358"/>
        <w:rPr>
          <w:b/>
          <w:color w:val="000000"/>
        </w:rPr>
      </w:pPr>
      <w:r>
        <w:rPr>
          <w:b/>
          <w:color w:val="000000"/>
        </w:rPr>
        <w:t xml:space="preserve">Approve January Meeting Minutes:  </w:t>
      </w:r>
      <w:r>
        <w:rPr>
          <w:b/>
          <w:color w:val="000000"/>
        </w:rPr>
        <w:t>Kaitlyn motions, Rebecca seconds</w:t>
      </w:r>
    </w:p>
    <w:p>
      <w:pPr>
        <w:pStyle w:val="Normal"/>
        <w:spacing w:before="5" w:after="0"/>
        <w:rPr>
          <w:b/>
          <w:color w:val="000000"/>
          <w:sz w:val="23"/>
          <w:szCs w:val="23"/>
        </w:rPr>
      </w:pPr>
      <w:r>
        <w:rPr>
          <w:b/>
          <w:color w:val="000000"/>
          <w:sz w:val="23"/>
          <w:szCs w:val="23"/>
        </w:rPr>
        <mc:AlternateContent>
          <mc:Choice Requires="wpg">
            <w:drawing>
              <wp:anchor behindDoc="0" distT="0" distB="635" distL="111760" distR="135255" simplePos="0" locked="0" layoutInCell="0" allowOverlap="1" relativeHeight="3" wp14:anchorId="26CFAD5E">
                <wp:simplePos x="0" y="0"/>
                <wp:positionH relativeFrom="column">
                  <wp:posOffset>409575</wp:posOffset>
                </wp:positionH>
                <wp:positionV relativeFrom="paragraph">
                  <wp:posOffset>232410</wp:posOffset>
                </wp:positionV>
                <wp:extent cx="6417310" cy="1009650"/>
                <wp:effectExtent l="2540" t="0" r="635" b="635"/>
                <wp:wrapTopAndBottom/>
                <wp:docPr id="2" name="Group 2"/>
                <a:graphic xmlns:a="http://schemas.openxmlformats.org/drawingml/2006/main">
                  <a:graphicData uri="http://schemas.microsoft.com/office/word/2010/wordprocessingGroup">
                    <wpg:wgp>
                      <wpg:cNvGrpSpPr/>
                      <wpg:grpSpPr>
                        <a:xfrm>
                          <a:off x="0" y="0"/>
                          <a:ext cx="6417360" cy="1009800"/>
                          <a:chOff x="0" y="0"/>
                          <a:chExt cx="6417360" cy="1009800"/>
                        </a:xfrm>
                      </wpg:grpSpPr>
                      <wpg:grpSp>
                        <wpg:cNvGrpSpPr/>
                        <wpg:grpSpPr>
                          <a:xfrm>
                            <a:off x="0" y="0"/>
                            <a:ext cx="6417360" cy="1009800"/>
                          </a:xfrm>
                        </wpg:grpSpPr>
                        <wps:wsp>
                          <wps:cNvSpPr/>
                          <wps:spPr>
                            <a:xfrm>
                              <a:off x="0" y="148680"/>
                              <a:ext cx="6417360" cy="719280"/>
                            </a:xfrm>
                            <a:prstGeom prst="rect">
                              <a:avLst/>
                            </a:prstGeom>
                            <a:noFill/>
                            <a:ln w="0">
                              <a:noFill/>
                            </a:ln>
                          </wps:spPr>
                          <wps:style>
                            <a:lnRef idx="0"/>
                            <a:fillRef idx="0"/>
                            <a:effectRef idx="0"/>
                            <a:fontRef idx="minor"/>
                          </wps:style>
                          <wps:txbx>
                            <w:txbxContent>
                              <w:p>
                                <w:pPr>
                                  <w:pStyle w:val="Normal"/>
                                  <w:rPr/>
                                </w:pPr>
                                <w:r>
                                  <w:rPr/>
                                </w:r>
                              </w:p>
                            </w:txbxContent>
                          </wps:txbx>
                          <wps:bodyPr lIns="0" rIns="0" tIns="0" bIns="0" anchor="ctr">
                            <a:noAutofit/>
                          </wps:bodyPr>
                        </wps:wsp>
                        <wps:wsp>
                          <wps:cNvSpPr/>
                          <wps:spPr>
                            <a:xfrm>
                              <a:off x="4320" y="152280"/>
                              <a:ext cx="6407640" cy="711720"/>
                            </a:xfrm>
                            <a:prstGeom prst="rect">
                              <a:avLst/>
                            </a:prstGeom>
                            <a:noFill/>
                            <a:ln w="12700">
                              <a:solidFill>
                                <a:srgbClr val="000000"/>
                              </a:solidFill>
                              <a:round/>
                            </a:ln>
                          </wps:spPr>
                          <wps:style>
                            <a:lnRef idx="0"/>
                            <a:fillRef idx="0"/>
                            <a:effectRef idx="0"/>
                            <a:fontRef idx="minor"/>
                          </wps:style>
                          <wps:txbx>
                            <w:txbxContent>
                              <w:p>
                                <w:pPr>
                                  <w:pStyle w:val="Normal"/>
                                  <w:rPr/>
                                </w:pPr>
                                <w:r>
                                  <w:rPr/>
                                </w:r>
                              </w:p>
                            </w:txbxContent>
                          </wps:txbx>
                          <wps:bodyPr lIns="0" rIns="0" tIns="0" bIns="0" anchor="ctr">
                            <a:noAutofit/>
                          </wps:bodyPr>
                        </wps:wsp>
                        <wps:wsp>
                          <wps:cNvSpPr/>
                          <wps:spPr>
                            <a:xfrm>
                              <a:off x="82440" y="0"/>
                              <a:ext cx="6251400" cy="1009800"/>
                            </a:xfrm>
                            <a:custGeom>
                              <a:avLst/>
                              <a:gdLst>
                                <a:gd name="textAreaLeft" fmla="*/ 0 w 3544200"/>
                                <a:gd name="textAreaRight" fmla="*/ 3544920 w 3544200"/>
                                <a:gd name="textAreaTop" fmla="*/ 0 h 572400"/>
                                <a:gd name="textAreaBottom" fmla="*/ 573120 h 572400"/>
                              </a:gdLst>
                              <a:ahLst/>
                              <a:rect l="textAreaLeft" t="textAreaTop" r="textAreaRight" b="textAreaBottom"/>
                              <a:pathLst>
                                <a:path w="6251575" h="765174">
                                  <a:moveTo>
                                    <a:pt x="0" y="0"/>
                                  </a:moveTo>
                                  <a:lnTo>
                                    <a:pt x="0" y="765174"/>
                                  </a:lnTo>
                                  <a:lnTo>
                                    <a:pt x="6251575" y="765174"/>
                                  </a:lnTo>
                                  <a:lnTo>
                                    <a:pt x="6251575" y="0"/>
                                  </a:lnTo>
                                  <a:close/>
                                </a:path>
                              </a:pathLst>
                            </a:custGeom>
                            <a:solidFill>
                              <a:srgbClr val="d9d9d9"/>
                            </a:solidFill>
                            <a:ln w="0">
                              <a:noFill/>
                            </a:ln>
                          </wps:spPr>
                          <wps:style>
                            <a:lnRef idx="0"/>
                            <a:fillRef idx="0"/>
                            <a:effectRef idx="0"/>
                            <a:fontRef idx="minor"/>
                          </wps:style>
                          <wps:txbx>
                            <w:txbxContent>
                              <w:p>
                                <w:pPr>
                                  <w:pStyle w:val="Normal"/>
                                  <w:spacing w:lineRule="auto" w:line="254" w:before="22" w:after="0"/>
                                  <w:ind w:left="116" w:right="362" w:firstLine="116"/>
                                  <w:jc w:val="both"/>
                                  <w:rPr/>
                                </w:pPr>
                                <w:r>
                                  <w:rPr>
                                    <w:i/>
                                    <w:color w:val="000000"/>
                                    <w:sz w:val="18"/>
                                  </w:rPr>
                                  <w:t>It is the intent of the Quircus Board of Directors to conduct concise, informative monthly meetings from a place of courtesy and respect that provides an atmosphere of collaboration and timely conclusion to meetings.   With regards to that intent, time constraints are in place for all agenda items. Speakers are asked to present information and members are asked to withhold discussion/comments until the speaker is finished. Agenda items requiring more time than the allotted amount will be completed at the end of the meeting.</w:t>
                                </w:r>
                              </w:p>
                            </w:txbxContent>
                          </wps:txbx>
                          <wps:bodyPr lIns="88920" rIns="88920" tIns="38160" bIns="38160" anchor="t">
                            <a:noAutofit/>
                          </wps:bodyPr>
                        </wps:wsp>
                      </wpg:grpSp>
                    </wpg:wgp>
                  </a:graphicData>
                </a:graphic>
              </wp:anchor>
            </w:drawing>
          </mc:Choice>
          <mc:Fallback>
            <w:pict>
              <v:group id="shape_0" alt="Group 2" style="position:absolute;margin-left:32.25pt;margin-top:18.3pt;width:505.3pt;height:79.5pt" coordorigin="645,366" coordsize="10106,1590">
                <v:group id="shape_0" style="position:absolute;left:645;top:366;width:10106;height:1590">
                  <v:rect id="shape_0" path="m0,0l-2147483645,0l-2147483645,-2147483646l0,-2147483646xe" stroked="f" o:allowincell="f" style="position:absolute;left:645;top:600;width:10105;height:1132;mso-wrap-style:none;v-text-anchor:middle">
                    <v:fill o:detectmouseclick="t" on="false"/>
                    <v:stroke color="#3465a4" joinstyle="round" endcap="flat"/>
                    <v:textbox>
                      <w:txbxContent>
                        <w:p>
                          <w:pPr>
                            <w:pStyle w:val="Normal"/>
                            <w:rPr/>
                          </w:pPr>
                          <w:r>
                            <w:rPr/>
                          </w:r>
                        </w:p>
                      </w:txbxContent>
                    </v:textbox>
                    <w10:wrap type="topAndBottom"/>
                  </v:rect>
                  <v:rect id="shape_0" path="m0,0l-2147483645,0l-2147483645,-2147483646l0,-2147483646xe" stroked="t" o:allowincell="f" style="position:absolute;left:652;top:606;width:10090;height:1120;mso-wrap-style:none;v-text-anchor:middle">
                    <v:fill o:detectmouseclick="t" on="false"/>
                    <v:stroke color="black" weight="12600" joinstyle="round" endcap="flat"/>
                    <v:textbox>
                      <w:txbxContent>
                        <w:p>
                          <w:pPr>
                            <w:pStyle w:val="Normal"/>
                            <w:rPr/>
                          </w:pPr>
                          <w:r>
                            <w:rPr/>
                          </w:r>
                        </w:p>
                      </w:txbxContent>
                    </v:textbox>
                    <w10:wrap type="topAndBottom"/>
                  </v:rect>
                </v:group>
              </v:group>
            </w:pict>
          </mc:Fallback>
        </mc:AlternateContent>
      </w:r>
    </w:p>
    <w:p>
      <w:pPr>
        <w:pStyle w:val="Normal"/>
        <w:spacing w:before="6" w:after="0"/>
        <w:rPr>
          <w:b/>
          <w:color w:val="000000"/>
          <w:sz w:val="12"/>
          <w:szCs w:val="12"/>
        </w:rPr>
      </w:pPr>
      <w:r>
        <w:rPr>
          <w:b/>
          <w:color w:val="000000"/>
          <w:sz w:val="12"/>
          <w:szCs w:val="12"/>
        </w:rPr>
      </w:r>
    </w:p>
    <w:p>
      <w:pPr>
        <w:pStyle w:val="Normal"/>
        <w:numPr>
          <w:ilvl w:val="0"/>
          <w:numId w:val="1"/>
        </w:numPr>
        <w:tabs>
          <w:tab w:val="clear" w:pos="720"/>
          <w:tab w:val="left" w:pos="1621" w:leader="none"/>
        </w:tabs>
        <w:spacing w:before="102" w:after="0"/>
        <w:ind w:left="1620" w:hanging="255"/>
        <w:rPr/>
      </w:pPr>
      <w:r>
        <w:rPr>
          <w:b/>
          <w:color w:val="000000"/>
        </w:rPr>
        <w:t xml:space="preserve">Public Comment </w:t>
      </w:r>
      <w:r>
        <w:rPr>
          <w:color w:val="000000"/>
        </w:rPr>
        <w:t>[</w:t>
      </w:r>
      <w:r>
        <w:rPr>
          <w:i/>
          <w:color w:val="000000"/>
          <w:sz w:val="18"/>
          <w:szCs w:val="18"/>
        </w:rPr>
        <w:t>3 mins per speaker</w:t>
      </w:r>
      <w:r>
        <w:rPr>
          <w:color w:val="000000"/>
        </w:rPr>
        <w:t>]</w:t>
      </w:r>
    </w:p>
    <w:p>
      <w:pPr>
        <w:pStyle w:val="Normal"/>
        <w:spacing w:lineRule="auto" w:line="259" w:before="23" w:after="0"/>
        <w:ind w:left="1614" w:right="846" w:hanging="0"/>
        <w:rPr>
          <w:sz w:val="20"/>
          <w:szCs w:val="20"/>
        </w:rPr>
      </w:pPr>
      <w:r>
        <w:rPr>
          <w:sz w:val="20"/>
          <w:szCs w:val="20"/>
        </w:rPr>
        <w:t>An opportunity for non-member comments, concerns, or suggestions related to Quircus or The Board of Directors.</w:t>
      </w:r>
    </w:p>
    <w:p>
      <w:pPr>
        <w:pStyle w:val="Normal"/>
        <w:spacing w:lineRule="auto" w:line="259" w:before="23" w:after="0"/>
        <w:ind w:left="1614" w:right="846" w:hanging="0"/>
        <w:rPr>
          <w:sz w:val="20"/>
          <w:szCs w:val="20"/>
        </w:rPr>
      </w:pPr>
      <w:r>
        <w:rPr>
          <w:sz w:val="20"/>
          <w:szCs w:val="20"/>
        </w:rPr>
      </w:r>
    </w:p>
    <w:p>
      <w:pPr>
        <w:pStyle w:val="Normal"/>
        <w:numPr>
          <w:ilvl w:val="0"/>
          <w:numId w:val="1"/>
        </w:numPr>
        <w:tabs>
          <w:tab w:val="clear" w:pos="720"/>
          <w:tab w:val="left" w:pos="1621" w:leader="none"/>
        </w:tabs>
        <w:spacing w:lineRule="auto" w:line="266"/>
        <w:ind w:left="1620" w:hanging="255"/>
        <w:rPr>
          <w:i/>
          <w:i/>
          <w:color w:val="000000"/>
          <w:sz w:val="16"/>
          <w:szCs w:val="16"/>
        </w:rPr>
      </w:pPr>
      <w:r>
        <w:rPr>
          <w:b/>
          <w:color w:val="000000"/>
        </w:rPr>
        <w:t xml:space="preserve">New Business </w:t>
      </w:r>
      <w:r>
        <w:rPr>
          <w:i/>
          <w:color w:val="000000"/>
          <w:sz w:val="16"/>
          <w:szCs w:val="16"/>
        </w:rPr>
        <w:t>[15 mins]</w:t>
      </w:r>
    </w:p>
    <w:p>
      <w:pPr>
        <w:pStyle w:val="Normal"/>
        <w:spacing w:before="5" w:after="0"/>
        <w:rPr>
          <w:i/>
          <w:i/>
          <w:color w:val="000000"/>
          <w:sz w:val="24"/>
          <w:szCs w:val="24"/>
        </w:rPr>
      </w:pPr>
      <w:r>
        <w:rPr>
          <w:i/>
          <w:color w:val="000000"/>
          <w:sz w:val="24"/>
          <w:szCs w:val="24"/>
        </w:rPr>
      </w:r>
    </w:p>
    <w:p>
      <w:pPr>
        <w:pStyle w:val="TextBody"/>
        <w:spacing w:before="5" w:after="0"/>
        <w:rPr>
          <w:rFonts w:ascii="Times New Roman" w:hAnsi="Times New Roman"/>
          <w:b w:val="false"/>
          <w:i w:val="false"/>
          <w:i w:val="false"/>
          <w:caps w:val="false"/>
          <w:smallCaps w:val="false"/>
          <w:strike w:val="false"/>
          <w:dstrike w:val="false"/>
          <w:color w:val="000000"/>
          <w:sz w:val="22"/>
          <w:szCs w:val="22"/>
          <w:u w:val="none"/>
          <w:effect w:val="none"/>
          <w:shd w:fill="auto" w:val="clear"/>
        </w:rPr>
      </w:pPr>
      <w:bookmarkStart w:id="0" w:name="docs-internal-guid-d86b157f-7fff-dab6-00"/>
      <w:bookmarkEnd w:id="0"/>
      <w:r>
        <w:rPr>
          <w:rFonts w:ascii="Times New Roman" w:hAnsi="Times New Roman"/>
          <w:b/>
          <w:bCs/>
          <w:i w:val="false"/>
          <w:caps w:val="false"/>
          <w:smallCaps w:val="false"/>
          <w:strike w:val="false"/>
          <w:dstrike w:val="false"/>
          <w:color w:val="000000"/>
          <w:sz w:val="22"/>
          <w:szCs w:val="22"/>
          <w:u w:val="none"/>
          <w:effect w:val="none"/>
          <w:shd w:fill="auto" w:val="clear"/>
        </w:rPr>
        <w:t>Travel Stipends: Discuss procedure for determining who gets one &amp; how much: Did Amanda, Rebecca, Lisa and Kaitlyn provide a form as stated in the previous meeting?</w:t>
      </w:r>
      <w:r>
        <w:rPr>
          <w:rFonts w:ascii="Times New Roman" w:hAnsi="Times New Roman"/>
          <w:b w:val="false"/>
          <w:bCs w:val="false"/>
          <w:i w:val="false"/>
          <w:caps w:val="false"/>
          <w:smallCaps w:val="false"/>
          <w:strike w:val="false"/>
          <w:dstrike w:val="false"/>
          <w:color w:val="000000"/>
          <w:sz w:val="22"/>
          <w:szCs w:val="22"/>
          <w:u w:val="none"/>
          <w:effect w:val="none"/>
          <w:shd w:fill="auto" w:val="clear"/>
        </w:rPr>
        <w:t xml:space="preserve"> </w:t>
      </w:r>
      <w:r>
        <w:rPr>
          <w:rFonts w:ascii="Times New Roman" w:hAnsi="Times New Roman"/>
          <w:b w:val="false"/>
          <w:bCs w:val="false"/>
          <w:i w:val="false"/>
          <w:caps w:val="false"/>
          <w:smallCaps w:val="false"/>
          <w:strike w:val="false"/>
          <w:dstrike w:val="false"/>
          <w:color w:val="000000"/>
          <w:sz w:val="22"/>
          <w:szCs w:val="22"/>
          <w:u w:val="none"/>
          <w:effect w:val="none"/>
          <w:shd w:fill="auto" w:val="clear"/>
        </w:rPr>
        <w:t>Kaitlyn posted a document onto the google drive. Did a walk through of it. Kaitlyn made a motion, Rebecca seconds.</w:t>
      </w:r>
    </w:p>
    <w:p>
      <w:pPr>
        <w:pStyle w:val="TextBody"/>
        <w:numPr>
          <w:ilvl w:val="0"/>
          <w:numId w:val="0"/>
        </w:numPr>
        <w:bidi w:val="0"/>
        <w:spacing w:lineRule="auto" w:line="331" w:before="0" w:after="0"/>
        <w:ind w:left="0" w:hanging="0"/>
        <w:rPr>
          <w:b w:val="false"/>
          <w:bCs w:val="false"/>
          <w:i w:val="false"/>
          <w:i w:val="false"/>
        </w:rPr>
      </w:pPr>
      <w:r>
        <w:rPr>
          <w:b w:val="false"/>
          <w:bCs w:val="false"/>
          <w:i w:val="false"/>
        </w:rPr>
      </w:r>
    </w:p>
    <w:p>
      <w:pPr>
        <w:pStyle w:val="TextBody"/>
        <w:bidi w:val="0"/>
        <w:spacing w:lineRule="auto" w:line="331" w:before="0" w:after="0"/>
        <w:rPr>
          <w:rFonts w:ascii="Times New Roman" w:hAnsi="Times New Roman"/>
          <w:b w:val="false"/>
          <w:i w:val="false"/>
          <w:i w:val="false"/>
          <w:caps w:val="false"/>
          <w:smallCaps w:val="false"/>
          <w:strike w:val="false"/>
          <w:dstrike w:val="false"/>
          <w:color w:val="000000"/>
          <w:sz w:val="22"/>
          <w:szCs w:val="22"/>
          <w:u w:val="none"/>
          <w:effect w:val="none"/>
          <w:shd w:fill="auto" w:val="clear"/>
        </w:rPr>
      </w:pPr>
      <w:r>
        <w:rPr>
          <w:rFonts w:ascii="Times New Roman" w:hAnsi="Times New Roman"/>
          <w:b/>
          <w:bCs/>
          <w:i w:val="false"/>
          <w:caps w:val="false"/>
          <w:smallCaps w:val="false"/>
          <w:strike w:val="false"/>
          <w:dstrike w:val="false"/>
          <w:color w:val="000000"/>
          <w:sz w:val="22"/>
          <w:szCs w:val="22"/>
          <w:u w:val="none"/>
          <w:effect w:val="none"/>
          <w:shd w:fill="auto" w:val="clear"/>
        </w:rPr>
        <w:t>Tax exempt: Did anyone talk with Renee about that status per our last meeting?</w:t>
      </w:r>
      <w:r>
        <w:rPr>
          <w:rFonts w:ascii="Times New Roman" w:hAnsi="Times New Roman"/>
          <w:b w:val="false"/>
          <w:bCs w:val="false"/>
          <w:i w:val="false"/>
          <w:caps w:val="false"/>
          <w:smallCaps w:val="false"/>
          <w:strike w:val="false"/>
          <w:dstrike w:val="false"/>
          <w:color w:val="000000"/>
          <w:sz w:val="22"/>
          <w:szCs w:val="22"/>
          <w:u w:val="none"/>
          <w:effect w:val="none"/>
          <w:shd w:fill="auto" w:val="clear"/>
        </w:rPr>
        <w:t xml:space="preserve"> </w:t>
      </w:r>
      <w:r>
        <w:rPr>
          <w:rFonts w:ascii="Times New Roman" w:hAnsi="Times New Roman"/>
          <w:b w:val="false"/>
          <w:bCs w:val="false"/>
          <w:i w:val="false"/>
          <w:caps w:val="false"/>
          <w:smallCaps w:val="false"/>
          <w:strike w:val="false"/>
          <w:dstrike w:val="false"/>
          <w:color w:val="000000"/>
          <w:sz w:val="22"/>
          <w:szCs w:val="22"/>
          <w:u w:val="none"/>
          <w:effect w:val="none"/>
          <w:shd w:fill="auto" w:val="clear"/>
        </w:rPr>
        <w:t xml:space="preserve">Lexi was supposed to provide an answer, she was unable to attend this meeting. This will be tabled until next time. </w:t>
      </w:r>
    </w:p>
    <w:p>
      <w:pPr>
        <w:pStyle w:val="TextBody"/>
        <w:bidi w:val="0"/>
        <w:spacing w:lineRule="auto" w:line="331" w:before="0" w:after="0"/>
        <w:rPr>
          <w:b w:val="false"/>
          <w:bCs w:val="false"/>
          <w:i w:val="false"/>
          <w:i w:val="false"/>
        </w:rPr>
      </w:pPr>
      <w:r>
        <w:rPr>
          <w:b w:val="false"/>
          <w:bCs w:val="false"/>
          <w:i w:val="false"/>
        </w:rPr>
      </w:r>
    </w:p>
    <w:p>
      <w:pPr>
        <w:pStyle w:val="TextBody"/>
        <w:numPr>
          <w:ilvl w:val="0"/>
          <w:numId w:val="3"/>
        </w:numPr>
        <w:tabs>
          <w:tab w:val="clear" w:pos="720"/>
          <w:tab w:val="left" w:pos="0" w:leader="none"/>
        </w:tabs>
        <w:bidi w:val="0"/>
        <w:spacing w:lineRule="auto" w:line="331" w:before="0" w:after="0"/>
        <w:ind w:left="709" w:hanging="283"/>
        <w:rPr>
          <w:b/>
          <w:bCs/>
        </w:rPr>
      </w:pPr>
      <w:r>
        <w:rPr>
          <w:rFonts w:ascii="Times New Roman" w:hAnsi="Times New Roman"/>
          <w:b/>
          <w:bCs/>
          <w:i w:val="false"/>
          <w:caps w:val="false"/>
          <w:smallCaps w:val="false"/>
          <w:strike w:val="false"/>
          <w:dstrike w:val="false"/>
          <w:color w:val="000000"/>
          <w:sz w:val="22"/>
          <w:szCs w:val="22"/>
          <w:u w:val="none"/>
          <w:effect w:val="none"/>
          <w:shd w:fill="auto" w:val="clear"/>
        </w:rPr>
        <w:t>Review procedure for accepting reimbursement requests</w:t>
      </w:r>
      <w:r>
        <w:rPr>
          <w:rFonts w:ascii="Times New Roman" w:hAnsi="Times New Roman"/>
          <w:b w:val="false"/>
          <w:bCs w:val="false"/>
          <w:i w:val="false"/>
          <w:caps w:val="false"/>
          <w:smallCaps w:val="false"/>
          <w:strike w:val="false"/>
          <w:dstrike w:val="false"/>
          <w:color w:val="000000"/>
          <w:sz w:val="22"/>
          <w:szCs w:val="22"/>
          <w:u w:val="none"/>
          <w:effect w:val="none"/>
          <w:shd w:fill="auto" w:val="clear"/>
        </w:rPr>
        <w:t xml:space="preserve">: </w:t>
      </w:r>
      <w:r>
        <w:rPr>
          <w:rFonts w:ascii="Times New Roman" w:hAnsi="Times New Roman"/>
          <w:b w:val="false"/>
          <w:bCs w:val="false"/>
          <w:i w:val="false"/>
          <w:caps w:val="false"/>
          <w:smallCaps w:val="false"/>
          <w:strike w:val="false"/>
          <w:dstrike w:val="false"/>
          <w:color w:val="000000"/>
          <w:sz w:val="22"/>
          <w:szCs w:val="22"/>
          <w:u w:val="none"/>
          <w:effect w:val="none"/>
          <w:shd w:fill="auto" w:val="clear"/>
        </w:rPr>
        <w:t xml:space="preserve">Google form was created to help. It is located on the drive. Will be reviewed twice a month. Lisa and Rebecca will be working together on this step. </w:t>
      </w:r>
    </w:p>
    <w:p>
      <w:pPr>
        <w:pStyle w:val="TextBody"/>
        <w:numPr>
          <w:ilvl w:val="0"/>
          <w:numId w:val="3"/>
        </w:numPr>
        <w:tabs>
          <w:tab w:val="clear" w:pos="720"/>
          <w:tab w:val="left" w:pos="0" w:leader="none"/>
        </w:tabs>
        <w:bidi w:val="0"/>
        <w:spacing w:lineRule="auto" w:line="331" w:before="0" w:after="0"/>
        <w:ind w:left="709" w:hanging="283"/>
        <w:rPr>
          <w:rFonts w:ascii="Times New Roman" w:hAnsi="Times New Roman"/>
          <w:b w:val="false"/>
          <w:bCs w:val="false"/>
          <w:i w:val="false"/>
          <w:i w:val="false"/>
          <w:caps w:val="false"/>
          <w:smallCaps w:val="false"/>
          <w:strike w:val="false"/>
          <w:dstrike w:val="false"/>
          <w:color w:val="000000"/>
          <w:sz w:val="22"/>
          <w:szCs w:val="22"/>
          <w:u w:val="none"/>
          <w:effect w:val="none"/>
          <w:shd w:fill="auto" w:val="clear"/>
        </w:rPr>
      </w:pPr>
      <w:r>
        <w:rPr>
          <w:b/>
          <w:bCs/>
        </w:rPr>
      </w:r>
    </w:p>
    <w:p>
      <w:pPr>
        <w:pStyle w:val="TextBody"/>
        <w:numPr>
          <w:ilvl w:val="0"/>
          <w:numId w:val="3"/>
        </w:numPr>
        <w:tabs>
          <w:tab w:val="clear" w:pos="720"/>
          <w:tab w:val="left" w:pos="0" w:leader="none"/>
        </w:tabs>
        <w:bidi w:val="0"/>
        <w:spacing w:lineRule="auto" w:line="331" w:before="0" w:after="0"/>
        <w:ind w:left="709" w:hanging="283"/>
        <w:rPr>
          <w:b/>
          <w:bCs/>
        </w:rPr>
      </w:pPr>
      <w:r>
        <w:rPr>
          <w:rFonts w:ascii="Times New Roman" w:hAnsi="Times New Roman"/>
          <w:b/>
          <w:bCs/>
          <w:i w:val="false"/>
          <w:caps w:val="false"/>
          <w:smallCaps w:val="false"/>
          <w:strike w:val="false"/>
          <w:dstrike w:val="false"/>
          <w:color w:val="000000"/>
          <w:sz w:val="22"/>
          <w:szCs w:val="22"/>
          <w:u w:val="none"/>
          <w:effect w:val="none"/>
          <w:shd w:fill="auto" w:val="clear"/>
        </w:rPr>
        <w:t xml:space="preserve">Review procedure for submitting revenue data (financial record keeping) </w:t>
      </w:r>
      <w:r>
        <w:rPr>
          <w:rFonts w:ascii="Times New Roman" w:hAnsi="Times New Roman"/>
          <w:b w:val="false"/>
          <w:bCs w:val="false"/>
          <w:i w:val="false"/>
          <w:caps w:val="false"/>
          <w:smallCaps w:val="false"/>
          <w:strike w:val="false"/>
          <w:dstrike w:val="false"/>
          <w:color w:val="000000"/>
          <w:sz w:val="22"/>
          <w:szCs w:val="22"/>
          <w:u w:val="none"/>
          <w:effect w:val="none"/>
          <w:shd w:fill="auto" w:val="clear"/>
        </w:rPr>
        <w:t>Kaitlyn gave a review on the process.</w:t>
      </w:r>
    </w:p>
    <w:p>
      <w:pPr>
        <w:pStyle w:val="TextBody"/>
        <w:numPr>
          <w:ilvl w:val="0"/>
          <w:numId w:val="3"/>
        </w:numPr>
        <w:tabs>
          <w:tab w:val="clear" w:pos="720"/>
          <w:tab w:val="left" w:pos="0" w:leader="none"/>
        </w:tabs>
        <w:bidi w:val="0"/>
        <w:spacing w:lineRule="auto" w:line="331" w:before="0" w:after="0"/>
        <w:ind w:left="709" w:hanging="283"/>
        <w:rPr>
          <w:b/>
          <w:bCs/>
        </w:rPr>
      </w:pPr>
      <w:r>
        <w:rPr>
          <w:rFonts w:ascii="Times New Roman" w:hAnsi="Times New Roman"/>
          <w:b w:val="false"/>
          <w:bCs w:val="false"/>
          <w:i w:val="false"/>
          <w:caps w:val="false"/>
          <w:smallCaps w:val="false"/>
          <w:strike w:val="false"/>
          <w:dstrike w:val="false"/>
          <w:color w:val="000000"/>
          <w:sz w:val="22"/>
          <w:szCs w:val="22"/>
          <w:u w:val="none"/>
          <w:effect w:val="none"/>
          <w:shd w:fill="auto" w:val="clear"/>
        </w:rPr>
        <w:t xml:space="preserve"> </w:t>
      </w:r>
    </w:p>
    <w:p>
      <w:pPr>
        <w:pStyle w:val="TextBody"/>
        <w:numPr>
          <w:ilvl w:val="0"/>
          <w:numId w:val="3"/>
        </w:numPr>
        <w:tabs>
          <w:tab w:val="clear" w:pos="720"/>
          <w:tab w:val="left" w:pos="0" w:leader="none"/>
        </w:tabs>
        <w:bidi w:val="0"/>
        <w:spacing w:lineRule="auto" w:line="331" w:before="0" w:after="0"/>
        <w:ind w:left="709" w:hanging="283"/>
        <w:rPr>
          <w:b/>
          <w:bCs/>
        </w:rPr>
      </w:pPr>
      <w:r>
        <w:rPr>
          <w:rFonts w:ascii="Times New Roman" w:hAnsi="Times New Roman"/>
          <w:b/>
          <w:bCs/>
          <w:i w:val="false"/>
          <w:caps w:val="false"/>
          <w:smallCaps w:val="false"/>
          <w:strike w:val="false"/>
          <w:dstrike w:val="false"/>
          <w:color w:val="000000"/>
          <w:sz w:val="22"/>
          <w:szCs w:val="22"/>
          <w:u w:val="none"/>
          <w:effect w:val="none"/>
          <w:shd w:fill="auto" w:val="clear"/>
        </w:rPr>
        <w:t>Member benefits- Screen printed apparel</w:t>
      </w:r>
      <w:r>
        <w:rPr>
          <w:rFonts w:ascii="Times New Roman" w:hAnsi="Times New Roman"/>
          <w:b w:val="false"/>
          <w:bCs w:val="false"/>
          <w:i w:val="false"/>
          <w:caps w:val="false"/>
          <w:smallCaps w:val="false"/>
          <w:strike w:val="false"/>
          <w:dstrike w:val="false"/>
          <w:color w:val="000000"/>
          <w:sz w:val="22"/>
          <w:szCs w:val="22"/>
          <w:u w:val="none"/>
          <w:effect w:val="none"/>
          <w:shd w:fill="auto" w:val="clear"/>
        </w:rPr>
        <w:t xml:space="preserve">: </w:t>
      </w:r>
      <w:r>
        <w:rPr>
          <w:rFonts w:ascii="Times New Roman" w:hAnsi="Times New Roman"/>
          <w:b w:val="false"/>
          <w:bCs w:val="false"/>
          <w:i w:val="false"/>
          <w:caps w:val="false"/>
          <w:smallCaps w:val="false"/>
          <w:strike w:val="false"/>
          <w:dstrike w:val="false"/>
          <w:color w:val="000000"/>
          <w:sz w:val="22"/>
          <w:szCs w:val="22"/>
          <w:u w:val="none"/>
          <w:effect w:val="none"/>
          <w:shd w:fill="auto" w:val="clear"/>
        </w:rPr>
        <w:t xml:space="preserve">Kaitlyn showed off an example of a top. </w:t>
      </w:r>
    </w:p>
    <w:p>
      <w:pPr>
        <w:pStyle w:val="TextBody"/>
        <w:numPr>
          <w:ilvl w:val="0"/>
          <w:numId w:val="3"/>
        </w:numPr>
        <w:tabs>
          <w:tab w:val="clear" w:pos="720"/>
          <w:tab w:val="left" w:pos="0" w:leader="none"/>
        </w:tabs>
        <w:bidi w:val="0"/>
        <w:spacing w:lineRule="auto" w:line="331" w:before="0" w:after="0"/>
        <w:ind w:left="709" w:hanging="283"/>
        <w:rPr>
          <w:rFonts w:ascii="Times New Roman" w:hAnsi="Times New Roman"/>
          <w:b w:val="false"/>
          <w:bCs w:val="false"/>
          <w:i w:val="false"/>
          <w:i w:val="false"/>
          <w:caps w:val="false"/>
          <w:smallCaps w:val="false"/>
          <w:strike w:val="false"/>
          <w:dstrike w:val="false"/>
          <w:color w:val="000000"/>
          <w:sz w:val="22"/>
          <w:szCs w:val="22"/>
          <w:u w:val="none"/>
          <w:effect w:val="none"/>
          <w:shd w:fill="auto" w:val="clear"/>
        </w:rPr>
      </w:pPr>
      <w:r>
        <w:rPr>
          <w:b/>
          <w:bCs/>
        </w:rPr>
      </w:r>
    </w:p>
    <w:p>
      <w:pPr>
        <w:pStyle w:val="TextBody"/>
        <w:bidi w:val="0"/>
        <w:spacing w:lineRule="auto" w:line="331" w:before="0" w:after="0"/>
        <w:rPr>
          <w:b/>
          <w:bCs/>
        </w:rPr>
      </w:pPr>
      <w:r>
        <w:rPr>
          <w:rFonts w:ascii="Times New Roman" w:hAnsi="Times New Roman"/>
          <w:b/>
          <w:bCs/>
          <w:i w:val="false"/>
          <w:caps w:val="false"/>
          <w:smallCaps w:val="false"/>
          <w:strike w:val="false"/>
          <w:dstrike w:val="false"/>
          <w:color w:val="000000"/>
          <w:sz w:val="22"/>
          <w:szCs w:val="22"/>
          <w:u w:val="none"/>
          <w:effect w:val="none"/>
          <w:shd w:fill="auto" w:val="clear"/>
        </w:rPr>
        <w:t xml:space="preserve">Check in on final payment for James Shipp for Cyr Wheel- has he gotten that yet? </w:t>
      </w:r>
      <w:r>
        <w:rPr>
          <w:rFonts w:ascii="Times New Roman" w:hAnsi="Times New Roman"/>
          <w:b w:val="false"/>
          <w:bCs w:val="false"/>
          <w:i w:val="false"/>
          <w:caps w:val="false"/>
          <w:smallCaps w:val="false"/>
          <w:strike w:val="false"/>
          <w:dstrike w:val="false"/>
          <w:color w:val="000000"/>
          <w:sz w:val="22"/>
          <w:szCs w:val="22"/>
          <w:u w:val="none"/>
          <w:effect w:val="none"/>
          <w:shd w:fill="auto" w:val="clear"/>
        </w:rPr>
        <w:t xml:space="preserve">No, but Lisa and Rebecca will be pushing it through. Joanne will be working on a thank you card. </w:t>
      </w:r>
    </w:p>
    <w:p>
      <w:pPr>
        <w:pStyle w:val="Normal"/>
        <w:spacing w:before="5" w:after="0"/>
        <w:rPr>
          <w:rFonts w:ascii="Times New Roman" w:hAnsi="Times New Roman"/>
          <w:sz w:val="22"/>
          <w:szCs w:val="22"/>
        </w:rPr>
      </w:pPr>
      <w:r>
        <w:rPr>
          <w:rFonts w:ascii="Times New Roman" w:hAnsi="Times New Roman"/>
          <w:sz w:val="22"/>
          <w:szCs w:val="22"/>
        </w:rPr>
      </w:r>
    </w:p>
    <w:p>
      <w:pPr>
        <w:pStyle w:val="Normal"/>
        <w:widowControl/>
        <w:shd w:val="clear" w:color="auto" w:fill="FFFFFF"/>
        <w:rPr>
          <w:rFonts w:ascii="Helvetica" w:hAnsi="Helvetica" w:eastAsia="Times New Roman" w:cs="Times New Roman"/>
          <w:color w:val="1D2228"/>
          <w:sz w:val="20"/>
          <w:szCs w:val="20"/>
        </w:rPr>
      </w:pPr>
      <w:r>
        <w:rPr>
          <w:rFonts w:eastAsia="Times New Roman" w:cs="Times New Roman" w:ascii="Helvetica" w:hAnsi="Helvetica"/>
          <w:color w:val="1D2228"/>
          <w:sz w:val="20"/>
          <w:szCs w:val="20"/>
        </w:rPr>
      </w:r>
    </w:p>
    <w:p>
      <w:pPr>
        <w:pStyle w:val="Normal"/>
        <w:tabs>
          <w:tab w:val="clear" w:pos="720"/>
          <w:tab w:val="left" w:pos="2160" w:leader="none"/>
          <w:tab w:val="left" w:pos="2161" w:leader="none"/>
        </w:tabs>
        <w:spacing w:before="23" w:after="0"/>
        <w:rPr/>
      </w:pPr>
      <w:r>
        <w:rPr/>
      </w:r>
    </w:p>
    <w:p>
      <w:pPr>
        <w:pStyle w:val="Normal"/>
        <w:numPr>
          <w:ilvl w:val="0"/>
          <w:numId w:val="1"/>
        </w:numPr>
        <w:tabs>
          <w:tab w:val="clear" w:pos="720"/>
          <w:tab w:val="left" w:pos="1621" w:leader="none"/>
        </w:tabs>
        <w:spacing w:before="24" w:after="0"/>
        <w:ind w:left="1620" w:hanging="255"/>
        <w:rPr>
          <w:b/>
          <w:color w:val="000000"/>
        </w:rPr>
      </w:pPr>
      <w:r>
        <w:rPr>
          <w:b/>
          <w:color w:val="000000"/>
        </w:rPr>
        <w:t>Officer’s Report</w:t>
      </w:r>
    </w:p>
    <w:p>
      <w:pPr>
        <w:pStyle w:val="Normal"/>
        <w:tabs>
          <w:tab w:val="clear" w:pos="720"/>
          <w:tab w:val="left" w:pos="1621" w:leader="none"/>
        </w:tabs>
        <w:spacing w:before="24" w:after="0"/>
        <w:ind w:left="1620" w:hanging="0"/>
        <w:rPr>
          <w:b/>
          <w:color w:val="000000"/>
        </w:rPr>
      </w:pPr>
      <w:r>
        <w:rPr>
          <w:b/>
          <w:color w:val="000000"/>
        </w:rPr>
      </w:r>
    </w:p>
    <w:p>
      <w:pPr>
        <w:pStyle w:val="Normal"/>
        <w:numPr>
          <w:ilvl w:val="1"/>
          <w:numId w:val="1"/>
        </w:numPr>
        <w:tabs>
          <w:tab w:val="clear" w:pos="720"/>
          <w:tab w:val="left" w:pos="2155" w:leader="none"/>
          <w:tab w:val="left" w:pos="2156" w:leader="none"/>
        </w:tabs>
        <w:spacing w:before="20" w:after="0"/>
        <w:ind w:left="2155" w:hanging="360"/>
        <w:rPr>
          <w:color w:val="000000"/>
          <w:sz w:val="16"/>
          <w:szCs w:val="16"/>
        </w:rPr>
      </w:pPr>
      <w:r>
        <w:rPr>
          <w:color w:val="000000"/>
        </w:rPr>
        <w:t xml:space="preserve">President’s report </w:t>
      </w:r>
      <w:r>
        <w:rPr>
          <w:color w:val="000000"/>
          <w:sz w:val="16"/>
          <w:szCs w:val="16"/>
        </w:rPr>
        <w:t>[</w:t>
      </w:r>
      <w:r>
        <w:rPr>
          <w:i/>
          <w:color w:val="000000"/>
          <w:sz w:val="16"/>
          <w:szCs w:val="16"/>
        </w:rPr>
        <w:t>15 mins, discussion 5 mins</w:t>
      </w:r>
      <w:r>
        <w:rPr>
          <w:color w:val="000000"/>
          <w:sz w:val="16"/>
          <w:szCs w:val="16"/>
        </w:rPr>
        <w:t>]</w:t>
      </w:r>
      <w:r>
        <w:rPr>
          <w:color w:val="000000"/>
        </w:rPr>
        <w:t xml:space="preserve"> </w:t>
      </w:r>
      <w:r>
        <w:rPr>
          <w:color w:val="000000"/>
          <w:sz w:val="22"/>
          <w:szCs w:val="22"/>
        </w:rPr>
        <w:t xml:space="preserve">We are officially considered a non-profit. We will be moving forward with all the steps. </w:t>
      </w:r>
    </w:p>
    <w:p>
      <w:pPr>
        <w:pStyle w:val="Normal"/>
        <w:tabs>
          <w:tab w:val="clear" w:pos="720"/>
          <w:tab w:val="left" w:pos="2155" w:leader="none"/>
          <w:tab w:val="left" w:pos="2156" w:leader="none"/>
        </w:tabs>
        <w:spacing w:before="20" w:after="0"/>
        <w:ind w:left="2155" w:hanging="0"/>
        <w:rPr>
          <w:color w:val="000000"/>
          <w:sz w:val="16"/>
          <w:szCs w:val="16"/>
        </w:rPr>
      </w:pPr>
      <w:r>
        <w:rPr>
          <w:color w:val="000000"/>
          <w:sz w:val="16"/>
          <w:szCs w:val="16"/>
        </w:rPr>
      </w:r>
    </w:p>
    <w:p>
      <w:pPr>
        <w:pStyle w:val="Normal"/>
        <w:numPr>
          <w:ilvl w:val="1"/>
          <w:numId w:val="1"/>
        </w:numPr>
        <w:tabs>
          <w:tab w:val="clear" w:pos="720"/>
          <w:tab w:val="left" w:pos="2155" w:leader="none"/>
          <w:tab w:val="left" w:pos="2156" w:leader="none"/>
        </w:tabs>
        <w:spacing w:before="20" w:after="0"/>
        <w:ind w:left="2155" w:hanging="360"/>
        <w:rPr>
          <w:color w:val="000000"/>
          <w:sz w:val="16"/>
          <w:szCs w:val="16"/>
        </w:rPr>
      </w:pPr>
      <w:r>
        <w:rPr>
          <w:color w:val="000000"/>
        </w:rPr>
        <w:t>Executive Director’s Report</w:t>
      </w:r>
      <w:r>
        <w:rPr>
          <w:color w:val="000000"/>
          <w:sz w:val="16"/>
          <w:szCs w:val="16"/>
        </w:rPr>
        <w:t xml:space="preserve"> [15 mins, discussion 5 mins] </w:t>
      </w:r>
      <w:r>
        <w:rPr>
          <w:color w:val="000000"/>
          <w:sz w:val="22"/>
          <w:szCs w:val="22"/>
        </w:rPr>
        <w:t xml:space="preserve">Not present. Preppping for Downiville. </w:t>
      </w:r>
    </w:p>
    <w:p>
      <w:pPr>
        <w:pStyle w:val="Normal"/>
        <w:numPr>
          <w:ilvl w:val="1"/>
          <w:numId w:val="1"/>
        </w:numPr>
        <w:tabs>
          <w:tab w:val="clear" w:pos="720"/>
          <w:tab w:val="left" w:pos="2155" w:leader="none"/>
          <w:tab w:val="left" w:pos="2156" w:leader="none"/>
        </w:tabs>
        <w:spacing w:before="212" w:after="0"/>
        <w:ind w:left="2155" w:hanging="360"/>
        <w:rPr>
          <w:color w:val="000000"/>
          <w:sz w:val="16"/>
          <w:szCs w:val="16"/>
        </w:rPr>
      </w:pPr>
      <w:r>
        <w:rPr>
          <w:color w:val="000000"/>
        </w:rPr>
        <w:t xml:space="preserve">Treasurer’s report </w:t>
      </w:r>
      <w:r>
        <w:rPr>
          <w:color w:val="000000"/>
          <w:sz w:val="16"/>
          <w:szCs w:val="16"/>
        </w:rPr>
        <w:t>[</w:t>
      </w:r>
      <w:r>
        <w:rPr>
          <w:i/>
          <w:color w:val="000000"/>
          <w:sz w:val="16"/>
          <w:szCs w:val="16"/>
        </w:rPr>
        <w:t>15 mins, discussion 5 mins</w:t>
      </w:r>
      <w:r>
        <w:rPr>
          <w:color w:val="000000"/>
          <w:sz w:val="16"/>
          <w:szCs w:val="16"/>
        </w:rPr>
        <w:t xml:space="preserve">] </w:t>
      </w:r>
      <w:r>
        <w:rPr>
          <w:color w:val="000000"/>
        </w:rPr>
        <w:t xml:space="preserve"> </w:t>
      </w:r>
      <w:r>
        <w:rPr>
          <w:color w:val="000000"/>
        </w:rPr>
        <w:t xml:space="preserve">Kaitlyn provided a report. </w:t>
      </w:r>
    </w:p>
    <w:p>
      <w:pPr>
        <w:pStyle w:val="Normal"/>
        <w:spacing w:before="7" w:after="0"/>
        <w:rPr>
          <w:color w:val="000000"/>
          <w:sz w:val="34"/>
          <w:szCs w:val="34"/>
        </w:rPr>
      </w:pPr>
      <w:r>
        <w:rPr>
          <w:color w:val="000000"/>
          <w:sz w:val="34"/>
          <w:szCs w:val="34"/>
        </w:rPr>
      </w:r>
    </w:p>
    <w:p>
      <w:pPr>
        <w:pStyle w:val="Normal"/>
        <w:numPr>
          <w:ilvl w:val="1"/>
          <w:numId w:val="1"/>
        </w:numPr>
        <w:tabs>
          <w:tab w:val="clear" w:pos="720"/>
          <w:tab w:val="left" w:pos="2155" w:leader="none"/>
          <w:tab w:val="left" w:pos="2156" w:leader="none"/>
        </w:tabs>
        <w:ind w:left="2155" w:hanging="360"/>
        <w:rPr>
          <w:color w:val="000000"/>
          <w:sz w:val="16"/>
          <w:szCs w:val="16"/>
        </w:rPr>
      </w:pPr>
      <w:r>
        <w:rPr>
          <w:color w:val="000000"/>
        </w:rPr>
        <w:t xml:space="preserve">Secretary’s report – </w:t>
      </w:r>
      <w:r>
        <w:rPr>
          <w:color w:val="000000"/>
          <w:sz w:val="16"/>
          <w:szCs w:val="16"/>
        </w:rPr>
        <w:t>[</w:t>
      </w:r>
      <w:r>
        <w:rPr>
          <w:i/>
          <w:color w:val="000000"/>
          <w:sz w:val="16"/>
          <w:szCs w:val="16"/>
        </w:rPr>
        <w:t>15 mins, discussion 5 mins</w:t>
      </w:r>
      <w:r>
        <w:rPr>
          <w:color w:val="000000"/>
          <w:sz w:val="16"/>
          <w:szCs w:val="16"/>
        </w:rPr>
        <w:t xml:space="preserve">] </w:t>
      </w:r>
      <w:r>
        <w:rPr>
          <w:color w:val="000000"/>
          <w:sz w:val="22"/>
          <w:szCs w:val="22"/>
        </w:rPr>
        <w:t>Nothing to report</w:t>
      </w:r>
    </w:p>
    <w:p>
      <w:pPr>
        <w:pStyle w:val="ListParagraph"/>
        <w:rPr>
          <w:color w:val="000000"/>
          <w:sz w:val="16"/>
          <w:szCs w:val="16"/>
        </w:rPr>
      </w:pPr>
      <w:r>
        <w:rPr>
          <w:color w:val="000000"/>
          <w:sz w:val="16"/>
          <w:szCs w:val="16"/>
        </w:rPr>
      </w:r>
    </w:p>
    <w:p>
      <w:pPr>
        <w:pStyle w:val="Normal"/>
        <w:tabs>
          <w:tab w:val="clear" w:pos="720"/>
          <w:tab w:val="left" w:pos="2155" w:leader="none"/>
          <w:tab w:val="left" w:pos="2156" w:leader="none"/>
        </w:tabs>
        <w:ind w:left="2155" w:hanging="0"/>
        <w:rPr>
          <w:color w:val="000000"/>
          <w:sz w:val="16"/>
          <w:szCs w:val="16"/>
        </w:rPr>
      </w:pPr>
      <w:r>
        <w:rPr>
          <w:color w:val="000000"/>
          <w:sz w:val="16"/>
          <w:szCs w:val="16"/>
        </w:rPr>
      </w:r>
    </w:p>
    <w:p>
      <w:pPr>
        <w:pStyle w:val="Normal"/>
        <w:spacing w:before="6" w:after="0"/>
        <w:rPr/>
      </w:pPr>
      <w:r>
        <w:rPr/>
      </w:r>
    </w:p>
    <w:p>
      <w:pPr>
        <w:pStyle w:val="Normal"/>
        <w:numPr>
          <w:ilvl w:val="0"/>
          <w:numId w:val="1"/>
        </w:numPr>
        <w:tabs>
          <w:tab w:val="clear" w:pos="720"/>
          <w:tab w:val="left" w:pos="1621" w:leader="none"/>
        </w:tabs>
        <w:spacing w:before="24" w:after="0"/>
        <w:ind w:left="1620" w:hanging="255"/>
        <w:rPr>
          <w:b/>
          <w:color w:val="000000"/>
        </w:rPr>
      </w:pPr>
      <w:r>
        <w:rPr>
          <w:b/>
          <w:color w:val="000000"/>
        </w:rPr>
        <w:t>Committee’s Report</w:t>
      </w:r>
    </w:p>
    <w:p>
      <w:pPr>
        <w:pStyle w:val="Normal"/>
        <w:tabs>
          <w:tab w:val="clear" w:pos="720"/>
          <w:tab w:val="left" w:pos="1621" w:leader="none"/>
        </w:tabs>
        <w:spacing w:before="24" w:after="0"/>
        <w:ind w:left="1620" w:hanging="0"/>
        <w:rPr>
          <w:b/>
          <w:color w:val="000000"/>
        </w:rPr>
      </w:pPr>
      <w:r>
        <w:rPr>
          <w:b/>
          <w:color w:val="000000"/>
        </w:rPr>
      </w:r>
    </w:p>
    <w:p>
      <w:pPr>
        <w:pStyle w:val="Normal"/>
        <w:numPr>
          <w:ilvl w:val="1"/>
          <w:numId w:val="1"/>
        </w:numPr>
        <w:tabs>
          <w:tab w:val="clear" w:pos="720"/>
          <w:tab w:val="left" w:pos="2155" w:leader="none"/>
          <w:tab w:val="left" w:pos="2156" w:leader="none"/>
        </w:tabs>
        <w:spacing w:before="20" w:after="0"/>
        <w:ind w:left="2155" w:hanging="360"/>
        <w:rPr>
          <w:color w:val="000000"/>
          <w:sz w:val="16"/>
          <w:szCs w:val="16"/>
        </w:rPr>
      </w:pPr>
      <w:r>
        <w:rPr>
          <w:color w:val="000000"/>
        </w:rPr>
        <w:t xml:space="preserve">Governance </w:t>
      </w:r>
      <w:r>
        <w:rPr>
          <w:color w:val="000000"/>
          <w:sz w:val="16"/>
          <w:szCs w:val="16"/>
        </w:rPr>
        <w:t>[</w:t>
      </w:r>
      <w:r>
        <w:rPr>
          <w:i/>
          <w:color w:val="000000"/>
          <w:sz w:val="16"/>
          <w:szCs w:val="16"/>
        </w:rPr>
        <w:t>15 mins, discussion 5 mins</w:t>
      </w:r>
      <w:r>
        <w:rPr>
          <w:color w:val="000000"/>
          <w:sz w:val="16"/>
          <w:szCs w:val="16"/>
        </w:rPr>
        <w:t>]</w:t>
      </w:r>
      <w:r>
        <w:rPr>
          <w:color w:val="000000"/>
        </w:rPr>
        <w:t xml:space="preserve"> </w:t>
      </w:r>
      <w:r>
        <w:rPr>
          <w:color w:val="000000"/>
          <w:sz w:val="22"/>
          <w:szCs w:val="22"/>
        </w:rPr>
        <w:t>None</w:t>
      </w:r>
    </w:p>
    <w:p>
      <w:pPr>
        <w:pStyle w:val="Normal"/>
        <w:tabs>
          <w:tab w:val="clear" w:pos="720"/>
          <w:tab w:val="left" w:pos="2155" w:leader="none"/>
          <w:tab w:val="left" w:pos="2156" w:leader="none"/>
        </w:tabs>
        <w:spacing w:before="20" w:after="0"/>
        <w:ind w:left="2155" w:hanging="0"/>
        <w:rPr>
          <w:color w:val="000000"/>
          <w:sz w:val="16"/>
          <w:szCs w:val="16"/>
        </w:rPr>
      </w:pPr>
      <w:r>
        <w:rPr>
          <w:color w:val="000000"/>
          <w:sz w:val="16"/>
          <w:szCs w:val="16"/>
        </w:rPr>
      </w:r>
    </w:p>
    <w:p>
      <w:pPr>
        <w:pStyle w:val="Normal"/>
        <w:numPr>
          <w:ilvl w:val="1"/>
          <w:numId w:val="1"/>
        </w:numPr>
        <w:tabs>
          <w:tab w:val="clear" w:pos="720"/>
          <w:tab w:val="left" w:pos="2155" w:leader="none"/>
          <w:tab w:val="left" w:pos="2156" w:leader="none"/>
        </w:tabs>
        <w:spacing w:before="20" w:after="0"/>
        <w:ind w:left="2155" w:hanging="360"/>
        <w:rPr>
          <w:color w:val="000000"/>
          <w:sz w:val="16"/>
          <w:szCs w:val="16"/>
        </w:rPr>
      </w:pPr>
      <w:r>
        <w:rPr>
          <w:color w:val="000000"/>
        </w:rPr>
        <w:t>Marketing</w:t>
      </w:r>
      <w:r>
        <w:rPr>
          <w:color w:val="000000"/>
          <w:sz w:val="16"/>
          <w:szCs w:val="16"/>
        </w:rPr>
        <w:t xml:space="preserve"> [15 mins, discussion 5 mins] </w:t>
      </w:r>
      <w:r>
        <w:rPr>
          <w:color w:val="000000"/>
          <w:sz w:val="22"/>
          <w:szCs w:val="22"/>
        </w:rPr>
        <w:t xml:space="preserve">Joanne will be posting about Downieville and The County Fair. </w:t>
      </w:r>
    </w:p>
    <w:p>
      <w:pPr>
        <w:pStyle w:val="Normal"/>
        <w:tabs>
          <w:tab w:val="clear" w:pos="720"/>
          <w:tab w:val="left" w:pos="2155" w:leader="none"/>
          <w:tab w:val="left" w:pos="2156" w:leader="none"/>
        </w:tabs>
        <w:ind w:left="2155" w:hanging="0"/>
        <w:rPr>
          <w:color w:val="000000"/>
          <w:sz w:val="16"/>
          <w:szCs w:val="16"/>
        </w:rPr>
      </w:pPr>
      <w:r>
        <w:rPr>
          <w:color w:val="000000"/>
          <w:sz w:val="16"/>
          <w:szCs w:val="16"/>
        </w:rPr>
      </w:r>
    </w:p>
    <w:p>
      <w:pPr>
        <w:pStyle w:val="Normal"/>
        <w:spacing w:before="6" w:after="0"/>
        <w:rPr/>
      </w:pPr>
      <w:r>
        <w:rPr/>
      </w:r>
    </w:p>
    <w:p>
      <w:pPr>
        <w:pStyle w:val="Normal"/>
        <w:rPr>
          <w:i/>
          <w:i/>
          <w:color w:val="000000"/>
          <w:sz w:val="26"/>
          <w:szCs w:val="26"/>
        </w:rPr>
      </w:pPr>
      <w:r>
        <w:rPr>
          <w:i/>
          <w:color w:val="000000"/>
          <w:sz w:val="26"/>
          <w:szCs w:val="26"/>
        </w:rPr>
      </w:r>
    </w:p>
    <w:p>
      <w:pPr>
        <w:pStyle w:val="Normal"/>
        <w:numPr>
          <w:ilvl w:val="0"/>
          <w:numId w:val="1"/>
        </w:numPr>
        <w:tabs>
          <w:tab w:val="clear" w:pos="720"/>
          <w:tab w:val="left" w:pos="1621" w:leader="none"/>
        </w:tabs>
        <w:spacing w:before="173" w:after="0"/>
        <w:ind w:left="1620" w:hanging="255"/>
        <w:rPr>
          <w:i/>
          <w:i/>
          <w:color w:val="000000"/>
          <w:sz w:val="16"/>
          <w:szCs w:val="16"/>
        </w:rPr>
      </w:pPr>
      <w:r>
        <w:rPr>
          <w:b/>
          <w:color w:val="000000"/>
        </w:rPr>
        <w:t xml:space="preserve">Unfinished Business </w:t>
      </w:r>
      <w:r>
        <w:rPr>
          <w:i/>
          <w:color w:val="000000"/>
          <w:sz w:val="16"/>
          <w:szCs w:val="16"/>
        </w:rPr>
        <w:t xml:space="preserve">[20 mins] </w:t>
      </w:r>
    </w:p>
    <w:p>
      <w:pPr>
        <w:pStyle w:val="Normal"/>
        <w:spacing w:before="3" w:after="0"/>
        <w:ind w:left="1614" w:hanging="0"/>
        <w:rPr>
          <w:color w:val="000000"/>
        </w:rPr>
      </w:pPr>
      <w:r>
        <w:rPr>
          <w:color w:val="000000"/>
        </w:rPr>
        <w:t xml:space="preserve"> </w:t>
      </w:r>
      <w:r>
        <w:rPr>
          <w:color w:val="000000"/>
        </w:rPr>
        <w:t xml:space="preserve">High Sierra follow up- Cody forwarded the information. </w:t>
      </w:r>
    </w:p>
    <w:p>
      <w:pPr>
        <w:pStyle w:val="Normal"/>
        <w:spacing w:before="3" w:after="0"/>
        <w:ind w:left="1614" w:hanging="0"/>
        <w:rPr>
          <w:color w:val="000000"/>
        </w:rPr>
      </w:pPr>
      <w:r>
        <w:rPr>
          <w:color w:val="000000"/>
        </w:rPr>
      </w:r>
    </w:p>
    <w:p>
      <w:pPr>
        <w:pStyle w:val="Normal"/>
        <w:numPr>
          <w:ilvl w:val="0"/>
          <w:numId w:val="1"/>
        </w:numPr>
        <w:tabs>
          <w:tab w:val="clear" w:pos="720"/>
          <w:tab w:val="left" w:pos="1621" w:leader="none"/>
        </w:tabs>
        <w:spacing w:before="43" w:after="0"/>
        <w:ind w:left="1620" w:hanging="255"/>
        <w:rPr>
          <w:b/>
          <w:color w:val="000000"/>
        </w:rPr>
      </w:pPr>
      <w:r>
        <w:rPr>
          <w:b/>
          <w:color w:val="000000"/>
        </w:rPr>
        <w:t>Discussion Bylaws</w:t>
      </w:r>
    </w:p>
    <w:p>
      <w:pPr>
        <w:pStyle w:val="Normal"/>
        <w:spacing w:before="20" w:after="0"/>
        <w:ind w:left="1614" w:hanging="0"/>
        <w:rPr>
          <w:i/>
          <w:i/>
        </w:rPr>
      </w:pPr>
      <w:r>
        <w:rPr>
          <w:i/>
        </w:rPr>
        <w:t xml:space="preserve">Discuss the bylaws section by section- working together to create them. </w:t>
      </w:r>
    </w:p>
    <w:p>
      <w:pPr>
        <w:pStyle w:val="Normal"/>
        <w:spacing w:before="20" w:after="0"/>
        <w:ind w:left="1614" w:hanging="0"/>
        <w:rPr>
          <w:i/>
          <w:i/>
        </w:rPr>
      </w:pPr>
      <w:r>
        <w:rPr>
          <w:i w:val="false"/>
          <w:iCs w:val="false"/>
        </w:rPr>
        <w:t xml:space="preserve">We have 90 days to file article of information. Going to get an EIN number and getting a bank account. Kaitlyn and Amanda will work together. </w:t>
      </w:r>
    </w:p>
    <w:p>
      <w:pPr>
        <w:pStyle w:val="Normal"/>
        <w:tabs>
          <w:tab w:val="clear" w:pos="720"/>
          <w:tab w:val="left" w:pos="1621" w:leader="none"/>
        </w:tabs>
        <w:spacing w:before="43" w:after="0"/>
        <w:ind w:left="1620" w:hanging="0"/>
        <w:rPr>
          <w:b/>
          <w:color w:val="000000"/>
        </w:rPr>
      </w:pPr>
      <w:r>
        <w:rPr>
          <w:b/>
          <w:color w:val="000000"/>
        </w:rPr>
      </w:r>
    </w:p>
    <w:p>
      <w:pPr>
        <w:pStyle w:val="Normal"/>
        <w:spacing w:before="20" w:after="0"/>
        <w:ind w:left="1614" w:hanging="0"/>
        <w:rPr>
          <w:i/>
          <w:i/>
        </w:rPr>
      </w:pPr>
      <w:r>
        <w:rPr>
          <w:i/>
        </w:rPr>
      </w:r>
    </w:p>
    <w:p>
      <w:pPr>
        <w:pStyle w:val="Normal"/>
        <w:numPr>
          <w:ilvl w:val="0"/>
          <w:numId w:val="1"/>
        </w:numPr>
        <w:tabs>
          <w:tab w:val="clear" w:pos="720"/>
          <w:tab w:val="left" w:pos="1621" w:leader="none"/>
        </w:tabs>
        <w:spacing w:before="7" w:after="0"/>
        <w:ind w:left="1620" w:hanging="255"/>
        <w:rPr>
          <w:b/>
          <w:color w:val="000000"/>
        </w:rPr>
      </w:pPr>
      <w:r>
        <w:rPr>
          <w:b/>
          <w:color w:val="000000"/>
        </w:rPr>
        <w:t>Adjournment</w:t>
      </w:r>
      <w:r>
        <w:rPr>
          <w:color w:val="000000"/>
        </w:rPr>
        <w:t xml:space="preserve"> (time and by who) </w:t>
      </w:r>
      <w:r>
        <w:rPr>
          <w:color w:val="000000"/>
        </w:rPr>
        <w:t>Kaitlyn @ 6:59 pm</w:t>
      </w:r>
    </w:p>
    <w:sectPr>
      <w:type w:val="continuous"/>
      <w:pgSz w:w="12240" w:h="15840"/>
      <w:pgMar w:left="720" w:right="760" w:gutter="0" w:header="0" w:top="860" w:footer="0" w:bottom="28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man Old Style">
    <w:charset w:val="00"/>
    <w:family w:val="roman"/>
    <w:pitch w:val="variable"/>
  </w:font>
  <w:font w:name="Liberation Sans">
    <w:altName w:val="Arial"/>
    <w:charset w:val="00"/>
    <w:family w:val="roman"/>
    <w:pitch w:val="variable"/>
  </w:font>
  <w:font w:name="Georgia">
    <w:charset w:val="00"/>
    <w:family w:val="roman"/>
    <w:pitch w:val="variable"/>
  </w:font>
  <w:font w:name="Helvetica">
    <w:altName w:val="Arial"/>
    <w:charset w:val="00"/>
    <w:family w:val="roman"/>
    <w:pitch w:val="variable"/>
  </w:font>
  <w:font w:name="Noto Sans Symbol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620" w:hanging="254"/>
      </w:pPr>
      <w:rPr>
        <w:rFonts w:ascii="Noto Sans Symbols" w:hAnsi="Noto Sans Symbols" w:cs="Noto Sans Symbols" w:hint="default"/>
        <w:sz w:val="22"/>
        <w:i w:val="false"/>
        <w:b w:val="false"/>
        <w:szCs w:val="22"/>
      </w:rPr>
    </w:lvl>
    <w:lvl w:ilvl="1">
      <w:start w:val="1"/>
      <w:numFmt w:val="bullet"/>
      <w:lvlText w:val="●"/>
      <w:lvlJc w:val="left"/>
      <w:pPr>
        <w:tabs>
          <w:tab w:val="num" w:pos="0"/>
        </w:tabs>
        <w:ind w:left="2160" w:hanging="361"/>
      </w:pPr>
      <w:rPr>
        <w:rFonts w:ascii="Noto Sans Symbols" w:hAnsi="Noto Sans Symbols" w:cs="Noto Sans Symbols" w:hint="default"/>
        <w:sz w:val="22"/>
        <w:i w:val="false"/>
        <w:b w:val="false"/>
        <w:szCs w:val="22"/>
      </w:rPr>
    </w:lvl>
    <w:lvl w:ilvl="2">
      <w:start w:val="1"/>
      <w:numFmt w:val="bullet"/>
      <w:lvlText w:val=""/>
      <w:lvlJc w:val="left"/>
      <w:pPr>
        <w:tabs>
          <w:tab w:val="num" w:pos="0"/>
        </w:tabs>
        <w:ind w:left="3115" w:hanging="361"/>
      </w:pPr>
      <w:rPr>
        <w:rFonts w:ascii="Symbol" w:hAnsi="Symbol" w:cs="Symbol" w:hint="default"/>
      </w:rPr>
    </w:lvl>
    <w:lvl w:ilvl="3">
      <w:start w:val="1"/>
      <w:numFmt w:val="bullet"/>
      <w:lvlText w:val=""/>
      <w:lvlJc w:val="left"/>
      <w:pPr>
        <w:tabs>
          <w:tab w:val="num" w:pos="0"/>
        </w:tabs>
        <w:ind w:left="4071" w:hanging="361"/>
      </w:pPr>
      <w:rPr>
        <w:rFonts w:ascii="Symbol" w:hAnsi="Symbol" w:cs="Symbol" w:hint="default"/>
      </w:rPr>
    </w:lvl>
    <w:lvl w:ilvl="4">
      <w:start w:val="1"/>
      <w:numFmt w:val="bullet"/>
      <w:lvlText w:val=""/>
      <w:lvlJc w:val="left"/>
      <w:pPr>
        <w:tabs>
          <w:tab w:val="num" w:pos="0"/>
        </w:tabs>
        <w:ind w:left="5026" w:hanging="361"/>
      </w:pPr>
      <w:rPr>
        <w:rFonts w:ascii="Symbol" w:hAnsi="Symbol" w:cs="Symbol" w:hint="default"/>
      </w:rPr>
    </w:lvl>
    <w:lvl w:ilvl="5">
      <w:start w:val="1"/>
      <w:numFmt w:val="bullet"/>
      <w:lvlText w:val=""/>
      <w:lvlJc w:val="left"/>
      <w:pPr>
        <w:tabs>
          <w:tab w:val="num" w:pos="0"/>
        </w:tabs>
        <w:ind w:left="5982" w:hanging="361"/>
      </w:pPr>
      <w:rPr>
        <w:rFonts w:ascii="Symbol" w:hAnsi="Symbol" w:cs="Symbol" w:hint="default"/>
      </w:rPr>
    </w:lvl>
    <w:lvl w:ilvl="6">
      <w:start w:val="1"/>
      <w:numFmt w:val="bullet"/>
      <w:lvlText w:val=""/>
      <w:lvlJc w:val="left"/>
      <w:pPr>
        <w:tabs>
          <w:tab w:val="num" w:pos="0"/>
        </w:tabs>
        <w:ind w:left="6937" w:hanging="361"/>
      </w:pPr>
      <w:rPr>
        <w:rFonts w:ascii="Symbol" w:hAnsi="Symbol" w:cs="Symbol" w:hint="default"/>
      </w:rPr>
    </w:lvl>
    <w:lvl w:ilvl="7">
      <w:start w:val="1"/>
      <w:numFmt w:val="bullet"/>
      <w:lvlText w:val=""/>
      <w:lvlJc w:val="left"/>
      <w:pPr>
        <w:tabs>
          <w:tab w:val="num" w:pos="0"/>
        </w:tabs>
        <w:ind w:left="7893" w:hanging="361"/>
      </w:pPr>
      <w:rPr>
        <w:rFonts w:ascii="Symbol" w:hAnsi="Symbol" w:cs="Symbol" w:hint="default"/>
      </w:rPr>
    </w:lvl>
    <w:lvl w:ilvl="8">
      <w:start w:val="1"/>
      <w:numFmt w:val="bullet"/>
      <w:lvlText w:val=""/>
      <w:lvlJc w:val="left"/>
      <w:pPr>
        <w:tabs>
          <w:tab w:val="num" w:pos="0"/>
        </w:tabs>
        <w:ind w:left="8848" w:hanging="361"/>
      </w:pPr>
      <w:rPr>
        <w:rFonts w:ascii="Symbol" w:hAnsi="Symbol" w:cs="Symbol" w:hint="default"/>
      </w:rPr>
    </w:lvl>
  </w:abstractNum>
  <w:abstractNum w:abstractNumId="2">
    <w:lvl w:ilvl="0">
      <w:start w:val="1"/>
      <w:numFmt w:val="decimal"/>
      <w:lvlText w:val="%1."/>
      <w:lvlJc w:val="left"/>
      <w:pPr>
        <w:tabs>
          <w:tab w:val="num" w:pos="0"/>
        </w:tabs>
        <w:ind w:left="1621" w:hanging="357"/>
      </w:pPr>
      <w:rPr>
        <w:sz w:val="22"/>
        <w:i w:val="false"/>
        <w:b w:val="false"/>
        <w:szCs w:val="22"/>
        <w:rFonts w:ascii="Bookman Old Style" w:hAnsi="Bookman Old Style" w:eastAsia="Bookman Old Style" w:cs="Bookman Old Style"/>
      </w:rPr>
    </w:lvl>
    <w:lvl w:ilvl="1">
      <w:start w:val="1"/>
      <w:numFmt w:val="bullet"/>
      <w:lvlText w:val=""/>
      <w:lvlJc w:val="left"/>
      <w:pPr>
        <w:tabs>
          <w:tab w:val="num" w:pos="0"/>
        </w:tabs>
        <w:ind w:left="2534" w:hanging="357"/>
      </w:pPr>
      <w:rPr>
        <w:rFonts w:ascii="Symbol" w:hAnsi="Symbol" w:cs="Symbol" w:hint="default"/>
      </w:rPr>
    </w:lvl>
    <w:lvl w:ilvl="2">
      <w:start w:val="1"/>
      <w:numFmt w:val="bullet"/>
      <w:lvlText w:val=""/>
      <w:lvlJc w:val="left"/>
      <w:pPr>
        <w:tabs>
          <w:tab w:val="num" w:pos="0"/>
        </w:tabs>
        <w:ind w:left="3448" w:hanging="357"/>
      </w:pPr>
      <w:rPr>
        <w:rFonts w:ascii="Symbol" w:hAnsi="Symbol" w:cs="Symbol" w:hint="default"/>
      </w:rPr>
    </w:lvl>
    <w:lvl w:ilvl="3">
      <w:start w:val="1"/>
      <w:numFmt w:val="bullet"/>
      <w:lvlText w:val=""/>
      <w:lvlJc w:val="left"/>
      <w:pPr>
        <w:tabs>
          <w:tab w:val="num" w:pos="0"/>
        </w:tabs>
        <w:ind w:left="4362" w:hanging="357"/>
      </w:pPr>
      <w:rPr>
        <w:rFonts w:ascii="Symbol" w:hAnsi="Symbol" w:cs="Symbol" w:hint="default"/>
      </w:rPr>
    </w:lvl>
    <w:lvl w:ilvl="4">
      <w:start w:val="1"/>
      <w:numFmt w:val="bullet"/>
      <w:lvlText w:val=""/>
      <w:lvlJc w:val="left"/>
      <w:pPr>
        <w:tabs>
          <w:tab w:val="num" w:pos="0"/>
        </w:tabs>
        <w:ind w:left="5276" w:hanging="357"/>
      </w:pPr>
      <w:rPr>
        <w:rFonts w:ascii="Symbol" w:hAnsi="Symbol" w:cs="Symbol" w:hint="default"/>
      </w:rPr>
    </w:lvl>
    <w:lvl w:ilvl="5">
      <w:start w:val="1"/>
      <w:numFmt w:val="bullet"/>
      <w:lvlText w:val=""/>
      <w:lvlJc w:val="left"/>
      <w:pPr>
        <w:tabs>
          <w:tab w:val="num" w:pos="0"/>
        </w:tabs>
        <w:ind w:left="6190" w:hanging="357"/>
      </w:pPr>
      <w:rPr>
        <w:rFonts w:ascii="Symbol" w:hAnsi="Symbol" w:cs="Symbol" w:hint="default"/>
      </w:rPr>
    </w:lvl>
    <w:lvl w:ilvl="6">
      <w:start w:val="1"/>
      <w:numFmt w:val="bullet"/>
      <w:lvlText w:val=""/>
      <w:lvlJc w:val="left"/>
      <w:pPr>
        <w:tabs>
          <w:tab w:val="num" w:pos="0"/>
        </w:tabs>
        <w:ind w:left="7104" w:hanging="357"/>
      </w:pPr>
      <w:rPr>
        <w:rFonts w:ascii="Symbol" w:hAnsi="Symbol" w:cs="Symbol" w:hint="default"/>
      </w:rPr>
    </w:lvl>
    <w:lvl w:ilvl="7">
      <w:start w:val="1"/>
      <w:numFmt w:val="bullet"/>
      <w:lvlText w:val=""/>
      <w:lvlJc w:val="left"/>
      <w:pPr>
        <w:tabs>
          <w:tab w:val="num" w:pos="0"/>
        </w:tabs>
        <w:ind w:left="8018" w:hanging="357"/>
      </w:pPr>
      <w:rPr>
        <w:rFonts w:ascii="Symbol" w:hAnsi="Symbol" w:cs="Symbol" w:hint="default"/>
      </w:rPr>
    </w:lvl>
    <w:lvl w:ilvl="8">
      <w:start w:val="1"/>
      <w:numFmt w:val="bullet"/>
      <w:lvlText w:val=""/>
      <w:lvlJc w:val="left"/>
      <w:pPr>
        <w:tabs>
          <w:tab w:val="num" w:pos="0"/>
        </w:tabs>
        <w:ind w:left="8932" w:hanging="357"/>
      </w:pPr>
      <w:rPr>
        <w:rFonts w:ascii="Symbol" w:hAnsi="Symbol" w:cs="Symbol" w:hint="default"/>
      </w:rPr>
    </w:lvl>
  </w:abstractNum>
  <w:abstractNum w:abstractNumId="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Bookman Old Style" w:cs="Bookman Old Style"/>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Bookman Old Style" w:hAnsi="Bookman Old Style" w:eastAsia="Bookman Old Style" w:cs="Bookman Old Style"/>
      <w:color w:val="auto"/>
      <w:kern w:val="0"/>
      <w:sz w:val="22"/>
      <w:szCs w:val="22"/>
      <w:lang w:val="en-US" w:eastAsia="en-US"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6114f5"/>
    <w:rPr>
      <w:color w:val="0000FF" w:themeColor="hyperlink"/>
      <w:u w:val="single"/>
    </w:rPr>
  </w:style>
  <w:style w:type="character" w:styleId="UnresolvedMention">
    <w:name w:val="Unresolved Mention"/>
    <w:basedOn w:val="DefaultParagraphFont"/>
    <w:uiPriority w:val="99"/>
    <w:semiHidden/>
    <w:unhideWhenUsed/>
    <w:qFormat/>
    <w:rsid w:val="006114f5"/>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uiPriority w:val="10"/>
    <w:qFormat/>
    <w:pPr>
      <w:spacing w:before="92" w:after="0"/>
      <w:ind w:left="319" w:right="118" w:hanging="0"/>
      <w:jc w:val="center"/>
    </w:pPr>
    <w:rPr>
      <w:sz w:val="28"/>
      <w:szCs w:val="28"/>
    </w:rPr>
  </w:style>
  <w:style w:type="paragraph" w:styleId="ListParagraph">
    <w:name w:val="List Paragraph"/>
    <w:basedOn w:val="Normal"/>
    <w:uiPriority w:val="1"/>
    <w:qFormat/>
    <w:pPr>
      <w:ind w:left="1620" w:hanging="361"/>
    </w:pPr>
    <w:rPr/>
  </w:style>
  <w:style w:type="paragraph" w:styleId="TableParagraph" w:customStyle="1">
    <w:name w:val="Table Paragraph"/>
    <w:basedOn w:val="Normal"/>
    <w:uiPriority w:val="1"/>
    <w:qFormat/>
    <w:pPr/>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B860xwo51SX/B/cvt47p2h9+xYQ==">AMUW2mW/Sy686fYOhj3Q/Wc7Yci8rAS/0EIw4O8nMxXqfhvpkq0fH0d1wEHYiN3paP/tAC+uCEx9cJ8f9Wl5hSa6y15JUfGIok+JN/9DKdvgkpMX7Y8D3Rk=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Application>LibreOffice/7.5.2.2$Windows_X86_64 LibreOffice_project/53bb9681a964705cf672590721dbc85eb4d0c3a2</Application>
  <AppVersion>15.0000</AppVersion>
  <Pages>2</Pages>
  <Words>500</Words>
  <Characters>2576</Characters>
  <CharactersWithSpaces>3047</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2023-03-12T22:05:00Z</dcterms:created>
  <dc:creator>Karisa</dc:creator>
  <dc:description/>
  <dc:language>en-US</dc:language>
  <cp:lastModifiedBy/>
  <dcterms:modified xsi:type="dcterms:W3CDTF">2023-07-12T18:58:59Z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2019-10-13T00:00:00Z</vt:filetime>
  </property>
  <property fmtid="{D5CDD505-2E9C-101B-9397-08002B2CF9AE}" pid="3" name="Creator">
    <vt:lpwstr>Acrobat PDFMaker 19 for Word</vt:lpwstr>
  </property>
  <property fmtid="{D5CDD505-2E9C-101B-9397-08002B2CF9AE}" pid="4" name="LastSaved">
    <vt:filetime>2021-07-11T00:00:00Z</vt:filetime>
  </property>
</Properties>
</file>